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A6" w:rsidRDefault="00AE6BE7" w:rsidP="00DD6B8B">
      <w:pPr>
        <w:rPr>
          <w:b/>
          <w:bCs/>
          <w:sz w:val="36"/>
          <w:szCs w:val="36"/>
        </w:rPr>
      </w:pPr>
      <w:bookmarkStart w:id="0" w:name="_Hlk62024358"/>
      <w:r>
        <w:rPr>
          <w:b/>
          <w:bCs/>
          <w:sz w:val="36"/>
          <w:szCs w:val="36"/>
        </w:rPr>
        <w:t>“</w:t>
      </w:r>
      <w:bookmarkStart w:id="1" w:name="_GoBack"/>
      <w:r w:rsidR="00DD6B8B" w:rsidRPr="001A7232">
        <w:rPr>
          <w:b/>
          <w:bCs/>
          <w:sz w:val="36"/>
          <w:szCs w:val="36"/>
        </w:rPr>
        <w:t>Agricoltura 4.0: l'automazione di magazzino per costruttori e distributori nel settore agricolo</w:t>
      </w:r>
      <w:bookmarkEnd w:id="1"/>
      <w:r>
        <w:rPr>
          <w:b/>
          <w:bCs/>
          <w:sz w:val="36"/>
          <w:szCs w:val="36"/>
        </w:rPr>
        <w:t>”</w:t>
      </w:r>
      <w:bookmarkEnd w:id="0"/>
      <w:r w:rsidR="008460D8" w:rsidRPr="00AE6BE7">
        <w:rPr>
          <w:b/>
          <w:bCs/>
          <w:sz w:val="36"/>
          <w:szCs w:val="36"/>
        </w:rPr>
        <w:t xml:space="preserve">appuntamento </w:t>
      </w:r>
      <w:r w:rsidR="006E786A">
        <w:rPr>
          <w:b/>
          <w:bCs/>
          <w:sz w:val="36"/>
          <w:szCs w:val="36"/>
        </w:rPr>
        <w:t>g</w:t>
      </w:r>
      <w:r w:rsidR="008460D8">
        <w:rPr>
          <w:b/>
          <w:bCs/>
          <w:sz w:val="36"/>
          <w:szCs w:val="36"/>
        </w:rPr>
        <w:t xml:space="preserve">iovedì 4 </w:t>
      </w:r>
      <w:r w:rsidR="006E786A">
        <w:rPr>
          <w:b/>
          <w:bCs/>
          <w:sz w:val="36"/>
          <w:szCs w:val="36"/>
        </w:rPr>
        <w:t>f</w:t>
      </w:r>
      <w:r w:rsidR="008460D8">
        <w:rPr>
          <w:b/>
          <w:bCs/>
          <w:sz w:val="36"/>
          <w:szCs w:val="36"/>
        </w:rPr>
        <w:t>ebbraio c</w:t>
      </w:r>
      <w:r w:rsidR="008460D8" w:rsidRPr="00AE6BE7">
        <w:rPr>
          <w:b/>
          <w:bCs/>
          <w:sz w:val="36"/>
          <w:szCs w:val="36"/>
        </w:rPr>
        <w:t xml:space="preserve">on il </w:t>
      </w:r>
      <w:proofErr w:type="spellStart"/>
      <w:r w:rsidR="008460D8" w:rsidRPr="00AE6BE7">
        <w:rPr>
          <w:b/>
          <w:bCs/>
          <w:sz w:val="36"/>
          <w:szCs w:val="36"/>
        </w:rPr>
        <w:t>webinar</w:t>
      </w:r>
      <w:proofErr w:type="spellEnd"/>
      <w:r w:rsidR="008460D8" w:rsidRPr="00AE6BE7">
        <w:rPr>
          <w:b/>
          <w:bCs/>
          <w:sz w:val="36"/>
          <w:szCs w:val="36"/>
        </w:rPr>
        <w:t xml:space="preserve"> gratuito</w:t>
      </w:r>
      <w:r w:rsidR="008460D8">
        <w:rPr>
          <w:b/>
          <w:bCs/>
          <w:sz w:val="36"/>
          <w:szCs w:val="36"/>
        </w:rPr>
        <w:t xml:space="preserve"> targato Modula</w:t>
      </w:r>
    </w:p>
    <w:p w:rsidR="00AC23E9" w:rsidRDefault="001A7232" w:rsidP="00DD0DBA">
      <w:pPr>
        <w:jc w:val="both"/>
      </w:pPr>
      <w:r w:rsidRPr="001A7232">
        <w:t>Stiamo vivendo la Quarta Rivoluzione Industriale</w:t>
      </w:r>
      <w:r w:rsidR="00AC23E9">
        <w:t>. O</w:t>
      </w:r>
      <w:r w:rsidRPr="001A7232">
        <w:t>ra per essere competitivi bisogna pensare al comparto manifatturiero del futuro e puntare tutto sull’innovazione digitale. Si evolvono i metodi di produzione e con loro anche il modo d'intendere i processi di un'azienda.</w:t>
      </w:r>
    </w:p>
    <w:p w:rsidR="00DD6B8B" w:rsidRDefault="00DD6B8B" w:rsidP="00DD0DBA">
      <w:pPr>
        <w:jc w:val="both"/>
      </w:pPr>
      <w:r>
        <w:t xml:space="preserve">Il settore agricolo </w:t>
      </w:r>
      <w:r w:rsidR="00CD6DE8">
        <w:t xml:space="preserve">oggi deve saper rispondere a nuove esigenze e saper garantire </w:t>
      </w:r>
      <w:r>
        <w:t>un servizio sempre più capillare, veloce e performante</w:t>
      </w:r>
      <w:r w:rsidR="00CD6DE8">
        <w:t xml:space="preserve">. </w:t>
      </w:r>
      <w:r w:rsidR="00AC23E9">
        <w:t>Ad esempio, l</w:t>
      </w:r>
      <w:r>
        <w:t>a rapida consegna di pezzi di ricambio è un fattore di estrema importanza per i clienti</w:t>
      </w:r>
      <w:r w:rsidR="00CD6DE8">
        <w:t xml:space="preserve">, </w:t>
      </w:r>
      <w:r w:rsidR="00CD6DE8" w:rsidRPr="00CD6DE8">
        <w:t>la vera leva competitiva per aziende che operano nel settore della produzione di macchine agricole.</w:t>
      </w:r>
      <w:r>
        <w:t xml:space="preserve"> Seminatrici, vangatrici, zappatrici, irrigatrici, trattori, trinciatrici: </w:t>
      </w:r>
      <w:r w:rsidR="00AC23E9">
        <w:t xml:space="preserve">sono tanti </w:t>
      </w:r>
      <w:r>
        <w:t xml:space="preserve">prodotti e marche diverse, </w:t>
      </w:r>
      <w:r w:rsidR="00AC23E9">
        <w:t xml:space="preserve">che </w:t>
      </w:r>
      <w:r w:rsidR="0060733C">
        <w:t>portano ad avere</w:t>
      </w:r>
      <w:r>
        <w:t xml:space="preserve"> tanti ricambi e </w:t>
      </w:r>
      <w:r w:rsidR="0060733C">
        <w:t>articoli</w:t>
      </w:r>
      <w:r>
        <w:t xml:space="preserve"> diversi</w:t>
      </w:r>
      <w:r w:rsidR="0060733C">
        <w:t xml:space="preserve"> a stock</w:t>
      </w:r>
      <w:r>
        <w:t>.</w:t>
      </w:r>
    </w:p>
    <w:p w:rsidR="0060733C" w:rsidRDefault="005D4E61" w:rsidP="00DD0DBA">
      <w:pPr>
        <w:jc w:val="both"/>
      </w:pPr>
      <w:r w:rsidRPr="005D4E61">
        <w:t>La logistica rappresenta</w:t>
      </w:r>
      <w:r>
        <w:t xml:space="preserve"> un driver fondamentale e </w:t>
      </w:r>
      <w:r w:rsidRPr="005D4E61">
        <w:t>un fattore critico di successo</w:t>
      </w:r>
      <w:r w:rsidR="0060733C">
        <w:t>,</w:t>
      </w:r>
      <w:r>
        <w:t xml:space="preserve"> ecco perché deve esser organizzata al meglio e deve saper </w:t>
      </w:r>
      <w:r w:rsidR="0060733C">
        <w:t>garantire un servizio di livello per i propri clienti, una certa quantità di riserve e un tracciamento merci che permetta di prepararsi per le stagioni ad alta intensità</w:t>
      </w:r>
      <w:r w:rsidR="005F7CDD">
        <w:t xml:space="preserve"> tipiche delle aziende che operano nel settore agricolo</w:t>
      </w:r>
      <w:r w:rsidR="0060733C">
        <w:t>.</w:t>
      </w:r>
    </w:p>
    <w:p w:rsidR="0060733C" w:rsidRDefault="006E786A" w:rsidP="00DD0DBA">
      <w:pPr>
        <w:jc w:val="both"/>
      </w:pPr>
      <w:r>
        <w:t>Giovedì</w:t>
      </w:r>
      <w:r w:rsidR="00CD6DE8">
        <w:t xml:space="preserve"> 4 febbraio dalle ore 11:00 alle ore 12:00</w:t>
      </w:r>
      <w:r>
        <w:t xml:space="preserve"> si svolgerà il webinar gratuito </w:t>
      </w:r>
      <w:r w:rsidRPr="006E786A">
        <w:t>“Agricoltura 4.0: l'automazione di magazzino per costruttori e distributori nel settore agricolo”</w:t>
      </w:r>
      <w:r>
        <w:t>.Si parlerà di</w:t>
      </w:r>
      <w:r w:rsidR="005D4E61">
        <w:t xml:space="preserve">automazione e di quali vantaggi possa portare </w:t>
      </w:r>
      <w:r w:rsidR="0060733C">
        <w:t xml:space="preserve">una soluzione automatizzata </w:t>
      </w:r>
      <w:r w:rsidR="00CD6DE8">
        <w:t xml:space="preserve">come quella del magazzino automatico verticale. Durante l’evento </w:t>
      </w:r>
      <w:r w:rsidR="005D4E61">
        <w:t xml:space="preserve">verranno inoltre condivise </w:t>
      </w:r>
      <w:r w:rsidR="0060733C">
        <w:t>esperienz</w:t>
      </w:r>
      <w:r w:rsidR="005D4E61">
        <w:t xml:space="preserve">e </w:t>
      </w:r>
      <w:r w:rsidR="0060733C">
        <w:t>di aziende d</w:t>
      </w:r>
      <w:r w:rsidR="005D4E61">
        <w:t>el</w:t>
      </w:r>
      <w:r w:rsidR="0060733C">
        <w:t xml:space="preserve"> settore che </w:t>
      </w:r>
      <w:r w:rsidR="005D4E61">
        <w:t xml:space="preserve">spiegheranno come </w:t>
      </w:r>
      <w:r w:rsidR="0060733C">
        <w:t>grazie a</w:t>
      </w:r>
      <w:r w:rsidR="005F7CDD">
        <w:t>i magazzini automatici</w:t>
      </w:r>
      <w:r w:rsidR="0060733C">
        <w:t xml:space="preserve"> Modula hanno risolto i loro problemi di magazzino.</w:t>
      </w:r>
    </w:p>
    <w:p w:rsidR="00CD6DE8" w:rsidRDefault="006E786A" w:rsidP="0060733C">
      <w:r>
        <w:t xml:space="preserve">È </w:t>
      </w:r>
      <w:r w:rsidR="00CD6DE8" w:rsidRPr="005D4E61">
        <w:t xml:space="preserve">possibile partecipare </w:t>
      </w:r>
      <w:r>
        <w:t xml:space="preserve">al </w:t>
      </w:r>
      <w:proofErr w:type="spellStart"/>
      <w:r>
        <w:t>webinar</w:t>
      </w:r>
      <w:proofErr w:type="spellEnd"/>
      <w:r>
        <w:t xml:space="preserve"> </w:t>
      </w:r>
      <w:r w:rsidR="00CD6DE8" w:rsidRPr="005D4E61">
        <w:t xml:space="preserve">iscrivendosi a </w:t>
      </w:r>
      <w:proofErr w:type="spellStart"/>
      <w:r w:rsidR="00CD6DE8" w:rsidRPr="005D4E61">
        <w:t>questolink</w:t>
      </w:r>
      <w:proofErr w:type="spellEnd"/>
      <w:r w:rsidR="00CD6DE8" w:rsidRPr="005D4E61">
        <w:t>: </w:t>
      </w:r>
      <w:r>
        <w:br/>
      </w:r>
      <w:hyperlink r:id="rId4" w:history="1">
        <w:r w:rsidRPr="00FE5615">
          <w:rPr>
            <w:rStyle w:val="Collegamentoipertestuale"/>
          </w:rPr>
          <w:t>https://attendee.gotowebinar.com/register/5158195386780917259?source=CS</w:t>
        </w:r>
      </w:hyperlink>
    </w:p>
    <w:p w:rsidR="00CD6DE8" w:rsidRDefault="00CD6DE8" w:rsidP="0060733C"/>
    <w:p w:rsidR="00CD6DE8" w:rsidRDefault="00CD6DE8" w:rsidP="0060733C"/>
    <w:p w:rsidR="005F7CDD" w:rsidRDefault="005F7CDD" w:rsidP="0060733C"/>
    <w:p w:rsidR="00DD6B8B" w:rsidRDefault="00DD6B8B" w:rsidP="00DD6B8B"/>
    <w:sectPr w:rsidR="00DD6B8B" w:rsidSect="002F3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DD6B8B"/>
    <w:rsid w:val="001A7232"/>
    <w:rsid w:val="002F3FD0"/>
    <w:rsid w:val="005D4E61"/>
    <w:rsid w:val="005F7CDD"/>
    <w:rsid w:val="0060733C"/>
    <w:rsid w:val="00634493"/>
    <w:rsid w:val="006E786A"/>
    <w:rsid w:val="007106E3"/>
    <w:rsid w:val="008460D8"/>
    <w:rsid w:val="00A05C94"/>
    <w:rsid w:val="00AC23E9"/>
    <w:rsid w:val="00AE6BE7"/>
    <w:rsid w:val="00CD6DE8"/>
    <w:rsid w:val="00DD0DBA"/>
    <w:rsid w:val="00DD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FD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D6DE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D4E6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4E6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tendee.gotowebinar.com/register/5158195386780917259?source=C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Cossu Vittoria</dc:creator>
  <cp:lastModifiedBy>Patrizia</cp:lastModifiedBy>
  <cp:revision>2</cp:revision>
  <dcterms:created xsi:type="dcterms:W3CDTF">2021-01-29T15:16:00Z</dcterms:created>
  <dcterms:modified xsi:type="dcterms:W3CDTF">2021-01-29T15:16:00Z</dcterms:modified>
</cp:coreProperties>
</file>